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54" w:rsidRDefault="00856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C84254" w:rsidRDefault="00856889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REFUNDACJI KOSZTÓW KSZTAŁCENIA</w:t>
      </w:r>
    </w:p>
    <w:p w:rsidR="00C84254" w:rsidRDefault="00856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DOSKONALENIA ZAWODOWEGO CZŁONKÓW</w:t>
      </w:r>
    </w:p>
    <w:p w:rsidR="00C84254" w:rsidRDefault="00856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OKRĘGOWEJ IZBY PIELĘGNIAREK I POŁOŻNYCH W ŁOMŻY</w:t>
      </w:r>
    </w:p>
    <w:p w:rsidR="00C84254" w:rsidRDefault="00C842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254" w:rsidRDefault="0085688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 podstawie Ustawy z dnia 1 lipca 2011r. o samorządzie pielęgniarek i położnych (</w:t>
      </w:r>
      <w:r w:rsidR="001F0492" w:rsidRPr="001F0492">
        <w:rPr>
          <w:rFonts w:ascii="Times New Roman" w:hAnsi="Times New Roman" w:cs="Times New Roman"/>
          <w:i/>
          <w:sz w:val="24"/>
          <w:szCs w:val="24"/>
        </w:rPr>
        <w:t>Dz. U. z 2021 r. poz. 628.</w:t>
      </w:r>
      <w:r w:rsidRPr="001F049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i Ustawy z dnia 15 lipca 2011r. o zawodach pielęgniarki i położnej (</w:t>
      </w:r>
      <w:r w:rsidR="001F0492" w:rsidRPr="001F0492">
        <w:rPr>
          <w:rFonts w:ascii="Times New Roman" w:hAnsi="Times New Roman" w:cs="Times New Roman"/>
          <w:i/>
          <w:sz w:val="24"/>
          <w:szCs w:val="24"/>
        </w:rPr>
        <w:t xml:space="preserve">Dz.U. z 2022 poz. 2702 z </w:t>
      </w:r>
      <w:proofErr w:type="spellStart"/>
      <w:r w:rsidR="001F0492" w:rsidRPr="001F0492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1F0492" w:rsidRPr="001F049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1F0492" w:rsidRPr="001F0492">
        <w:rPr>
          <w:rFonts w:ascii="Times New Roman" w:hAnsi="Times New Roman" w:cs="Times New Roman"/>
          <w:i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84254" w:rsidRDefault="00C84254">
      <w:pPr>
        <w:rPr>
          <w:rFonts w:ascii="Times New Roman" w:hAnsi="Times New Roman" w:cs="Times New Roman"/>
          <w:b/>
          <w:sz w:val="24"/>
          <w:szCs w:val="24"/>
        </w:rPr>
      </w:pPr>
    </w:p>
    <w:p w:rsidR="00C84254" w:rsidRDefault="00856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C84254" w:rsidRDefault="00856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Przepisy wstępne</w:t>
      </w:r>
    </w:p>
    <w:p w:rsidR="00C84254" w:rsidRDefault="00856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C84254" w:rsidRDefault="008568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Okręgowej Izby Pielęgniarek i Położnych w Łomży podnoszący kwalifikacje zawodowe ma prawo ubiegać się o częściową refundację poniesionych kosztów z tego tytułu.</w:t>
      </w:r>
    </w:p>
    <w:p w:rsidR="00C84254" w:rsidRDefault="008568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funduszu przeznaczonego na dofinansowanie określa na każdy rok kalendarzowy Uchwała Budżetowa Okręgowego Zjazdu Pielęgniarek i Położnych.</w:t>
      </w:r>
    </w:p>
    <w:p w:rsidR="00C84254" w:rsidRDefault="008568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kosztów kształcenia i doskonalenia zawodowego, zawiesza się z chwilą wykorzystania środków budżetowych w danym roku kalendarzowym.</w:t>
      </w:r>
    </w:p>
    <w:p w:rsidR="00C84254" w:rsidRDefault="00856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C84254" w:rsidRDefault="008568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Dofinansowaniu podlegają następujące formy kształcenia i doskonalenia zawodowego:</w:t>
      </w:r>
    </w:p>
    <w:p w:rsidR="00C84254" w:rsidRDefault="008568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Szkolenia specjalizacyjne</w:t>
      </w:r>
    </w:p>
    <w:p w:rsidR="00C84254" w:rsidRDefault="008568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Kursy kwalifikacyjne</w:t>
      </w:r>
    </w:p>
    <w:p w:rsidR="00C84254" w:rsidRDefault="008568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Kursy specjalistyczne</w:t>
      </w:r>
    </w:p>
    <w:p w:rsidR="00C84254" w:rsidRDefault="008568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samorządu może ubiegać się o dofinansowanie wyłącznie po zakończeniu określonej formy kształcenia lub doskonalenia zawodowego.</w:t>
      </w:r>
    </w:p>
    <w:p w:rsidR="00C84254" w:rsidRDefault="0085688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C84254" w:rsidRDefault="0085688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Przepisy szczegółowe</w:t>
      </w:r>
    </w:p>
    <w:p w:rsidR="00C84254" w:rsidRDefault="0085688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C84254" w:rsidRDefault="008568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Dofinansowanie do danej formy kształcenia i doskonalenia zawodowego przysługuje członkowi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Łomży, który regularnie opłaca składki członkowskie.</w:t>
      </w:r>
    </w:p>
    <w:p w:rsidR="00C84254" w:rsidRDefault="008568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regularne opłacanie składki członkowskiej należy rozumieć systematyczne opłacanie składki i przekazywanie jej na konto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Łomży. </w:t>
      </w:r>
    </w:p>
    <w:p w:rsidR="00C84254" w:rsidRDefault="00856889">
      <w:pPr>
        <w:pStyle w:val="Akapitzlist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Członkowie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Łomży, którzy ubiegają się o dofinansowanie muszą opłacać systematycznie składki członkowskie na rzecz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Łomży przez okres co najmniej 24 miesięcy.</w:t>
      </w:r>
    </w:p>
    <w:p w:rsidR="00C84254" w:rsidRDefault="00C842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4254" w:rsidRDefault="00856889">
      <w:pPr>
        <w:pStyle w:val="Akapitzli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C84254" w:rsidRDefault="00C8425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A5D" w:rsidRDefault="006C4A5D" w:rsidP="006C4A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dofinansowania do poszczególnych szkoleń zostaje ustalona w oparciu o Uchwałę Okręgowego Zjazdu Pielęgniarek i Położnych w Łomży na dany rok kalendarzowy. </w:t>
      </w:r>
    </w:p>
    <w:p w:rsidR="00C84254" w:rsidRPr="006C4A5D" w:rsidRDefault="006C4A5D" w:rsidP="006C4A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A5D">
        <w:rPr>
          <w:rFonts w:ascii="Times New Roman" w:hAnsi="Times New Roman" w:cs="Times New Roman"/>
          <w:color w:val="000000"/>
          <w:sz w:val="24"/>
          <w:szCs w:val="24"/>
        </w:rPr>
        <w:t xml:space="preserve">Wysokość dofinansowania form kształcenia podyplomowego pielęgniarek i położnych wskazanych w § 2 ust.1 wynosi 40% rzeczywistego kosztu poniesionego  przez pielęgniarkę lub położną na podstawie złożonego wniosku o dofinansowanie wraz z wymaganymi dokumentami zgodnie z § </w:t>
      </w:r>
      <w:r w:rsidR="00336242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6C4A5D">
        <w:rPr>
          <w:rFonts w:ascii="Times New Roman" w:hAnsi="Times New Roman" w:cs="Times New Roman"/>
          <w:color w:val="000000"/>
          <w:sz w:val="24"/>
          <w:szCs w:val="24"/>
        </w:rPr>
        <w:t>ust.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C84254" w:rsidRDefault="00856889">
      <w:pPr>
        <w:pStyle w:val="Akapitzlist"/>
        <w:numPr>
          <w:ilvl w:val="0"/>
          <w:numId w:val="5"/>
        </w:numPr>
        <w:jc w:val="both"/>
      </w:pPr>
      <w:r w:rsidRPr="006C4A5D">
        <w:rPr>
          <w:rFonts w:ascii="Times New Roman" w:hAnsi="Times New Roman" w:cs="Times New Roman"/>
          <w:sz w:val="24"/>
          <w:szCs w:val="24"/>
        </w:rPr>
        <w:t xml:space="preserve">Członkowi </w:t>
      </w:r>
      <w:proofErr w:type="spellStart"/>
      <w:r w:rsidRPr="006C4A5D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Pr="006C4A5D">
        <w:rPr>
          <w:rFonts w:ascii="Times New Roman" w:hAnsi="Times New Roman" w:cs="Times New Roman"/>
          <w:sz w:val="24"/>
          <w:szCs w:val="24"/>
        </w:rPr>
        <w:t xml:space="preserve"> w Łomży przysługuje dofinansowanie nie częściej niż jeden raz na</w:t>
      </w:r>
      <w:r>
        <w:rPr>
          <w:rFonts w:ascii="Times New Roman" w:hAnsi="Times New Roman" w:cs="Times New Roman"/>
          <w:sz w:val="24"/>
          <w:szCs w:val="24"/>
        </w:rPr>
        <w:t xml:space="preserve"> 12 miesięcy bez względu na rodzaj kształcenia, po upływie okresu opłacania składek wskazanym w § 3 ust. 3.</w:t>
      </w:r>
    </w:p>
    <w:p w:rsidR="00C84254" w:rsidRDefault="00C8425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254" w:rsidRDefault="0085688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C84254" w:rsidRDefault="00C8425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A5D" w:rsidRDefault="00856889" w:rsidP="006C4A5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dofinansowanie składa osoba zainteresowana w terminie do 6 miesięcy od daty uzyskania dyplomu lub  zaświadczenia ukończenia określonej formy doskonalenia zawodowego.</w:t>
      </w:r>
    </w:p>
    <w:p w:rsidR="00C84254" w:rsidRPr="006C4A5D" w:rsidRDefault="00856889" w:rsidP="006C4A5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5D">
        <w:rPr>
          <w:rFonts w:ascii="Times New Roman" w:hAnsi="Times New Roman" w:cs="Times New Roman"/>
          <w:sz w:val="24"/>
          <w:szCs w:val="24"/>
        </w:rPr>
        <w:t xml:space="preserve"> Po upływie terminu wskazanego w § 5 ust. 1, wniosek o dofinansowanie zostanie                                                             </w:t>
      </w:r>
    </w:p>
    <w:p w:rsidR="00C84254" w:rsidRDefault="008568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odrzucony bez rozpatrzenia.</w:t>
      </w:r>
    </w:p>
    <w:p w:rsidR="00C84254" w:rsidRDefault="0085688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dofinansowanie kosztów kształcenia i doskonalenia zawodowego stanowi załącznik do niniejszego regulaminu.</w:t>
      </w:r>
    </w:p>
    <w:p w:rsidR="00C84254" w:rsidRDefault="0085688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należy dołączyć:</w:t>
      </w:r>
    </w:p>
    <w:p w:rsidR="00C84254" w:rsidRDefault="0085688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Kserokopię dyplomu lub zaświadczenia o ukończeniu określonej formy kształcenia</w:t>
      </w:r>
    </w:p>
    <w:p w:rsidR="00C84254" w:rsidRPr="006C4A5D" w:rsidRDefault="00856889" w:rsidP="006C4A5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Rachunek imienny potwierdzający </w:t>
      </w:r>
      <w:r w:rsidR="006C4A5D">
        <w:rPr>
          <w:rFonts w:ascii="Times New Roman" w:hAnsi="Times New Roman" w:cs="Times New Roman"/>
          <w:sz w:val="24"/>
          <w:szCs w:val="24"/>
        </w:rPr>
        <w:t>faktycznie poniesione koszty danej formy kształcenia.</w:t>
      </w:r>
    </w:p>
    <w:p w:rsidR="00C84254" w:rsidRDefault="00856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C84254" w:rsidRDefault="0085688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</w:t>
      </w:r>
      <w:r w:rsidR="006C4A5D">
        <w:rPr>
          <w:rFonts w:ascii="Times New Roman" w:hAnsi="Times New Roman" w:cs="Times New Roman"/>
          <w:sz w:val="24"/>
          <w:szCs w:val="24"/>
        </w:rPr>
        <w:t xml:space="preserve">o przyznanie refundacji rozpatruje Komisja ds. Kształcenia przy </w:t>
      </w:r>
      <w:proofErr w:type="spellStart"/>
      <w:r w:rsidR="006C4A5D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="006C4A5D">
        <w:rPr>
          <w:rFonts w:ascii="Times New Roman" w:hAnsi="Times New Roman" w:cs="Times New Roman"/>
          <w:sz w:val="24"/>
          <w:szCs w:val="24"/>
        </w:rPr>
        <w:t xml:space="preserve"> w Łomży </w:t>
      </w:r>
      <w:r>
        <w:rPr>
          <w:rFonts w:ascii="Times New Roman" w:hAnsi="Times New Roman" w:cs="Times New Roman"/>
          <w:sz w:val="24"/>
          <w:szCs w:val="24"/>
        </w:rPr>
        <w:t xml:space="preserve">jeden raz na kwartał </w:t>
      </w:r>
    </w:p>
    <w:p w:rsidR="00C84254" w:rsidRDefault="0085688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Zaopiniowane przez komisję wnioski przedstawia się na posiedzeniu Rady lub Prezydium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Łomży, która podejmuje decyzję w drodze uchwały.</w:t>
      </w:r>
    </w:p>
    <w:p w:rsidR="00856889" w:rsidRDefault="00856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254" w:rsidRDefault="00856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C84254" w:rsidRDefault="0085688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Pisemne uzasadnienie odmowy decyzji, członek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otrzymuje w terminie 14 dni od posiedzenia Prezydium lub Rady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4254" w:rsidRDefault="0085688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Wnioskodawcy, którego wniosek był rozpatrywany przez Prezydium i został zaopiniowany negatywnie przysługuje odwołanie do Rady w terminie 14 dni od daty otrzymania decyzji. Odwołanie rozpatruje się na najbliższym posiedzeniu Rady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4254" w:rsidRDefault="0085688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Decyzja Rady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Łomży jest ostateczna.</w:t>
      </w:r>
    </w:p>
    <w:p w:rsidR="00C84254" w:rsidRDefault="0085688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C84254" w:rsidRDefault="0085688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Przyznane dofinansowanie podlega natychmiastowemu zwrotowi w całości w przypadku stwierdzenia, ze zostało przyznane na podstawie nieprawdziwych informacji lub fałszywych dowodów.</w:t>
      </w:r>
    </w:p>
    <w:p w:rsidR="00C84254" w:rsidRDefault="0085688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C84254" w:rsidRDefault="008568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regulaminem decyzję podejmować będzie Rada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w Łomży.</w:t>
      </w:r>
    </w:p>
    <w:p w:rsidR="00C84254" w:rsidRDefault="0085688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C84254" w:rsidRDefault="00C8425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254" w:rsidRDefault="00856889">
      <w:pPr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Regulamin obowiązuje od dnia </w:t>
      </w:r>
      <w:r w:rsidR="00336242">
        <w:rPr>
          <w:rFonts w:ascii="Times New Roman" w:hAnsi="Times New Roman" w:cs="Times New Roman"/>
          <w:sz w:val="24"/>
          <w:szCs w:val="24"/>
        </w:rPr>
        <w:t>6</w:t>
      </w:r>
      <w:r w:rsidR="006C4A5D">
        <w:rPr>
          <w:rFonts w:ascii="Times New Roman" w:hAnsi="Times New Roman" w:cs="Times New Roman"/>
          <w:sz w:val="24"/>
          <w:szCs w:val="24"/>
        </w:rPr>
        <w:t xml:space="preserve"> czerwca 2023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C84254" w:rsidRDefault="00C84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54" w:rsidRDefault="00C84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54" w:rsidRDefault="00C84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54" w:rsidRDefault="00C84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54" w:rsidRDefault="00C84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54" w:rsidRDefault="00C84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54" w:rsidRDefault="00C84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54" w:rsidRDefault="00C84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54" w:rsidRDefault="00C84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54" w:rsidRDefault="00C84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54" w:rsidRDefault="00C84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54" w:rsidRDefault="00C84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54" w:rsidRDefault="00C84254">
      <w:pPr>
        <w:jc w:val="both"/>
      </w:pPr>
    </w:p>
    <w:sectPr w:rsidR="00C84254" w:rsidSect="00DA144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6AA"/>
    <w:multiLevelType w:val="multilevel"/>
    <w:tmpl w:val="25824C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223ABA"/>
    <w:multiLevelType w:val="multilevel"/>
    <w:tmpl w:val="5BCAB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A4BDA"/>
    <w:multiLevelType w:val="multilevel"/>
    <w:tmpl w:val="808CD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B39DC"/>
    <w:multiLevelType w:val="multilevel"/>
    <w:tmpl w:val="F612B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C1D11"/>
    <w:multiLevelType w:val="multilevel"/>
    <w:tmpl w:val="75AE2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A1EBE"/>
    <w:multiLevelType w:val="multilevel"/>
    <w:tmpl w:val="39FE5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D5783"/>
    <w:multiLevelType w:val="multilevel"/>
    <w:tmpl w:val="E466A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D0D6D"/>
    <w:multiLevelType w:val="multilevel"/>
    <w:tmpl w:val="5D281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D68AD"/>
    <w:multiLevelType w:val="multilevel"/>
    <w:tmpl w:val="0878462E"/>
    <w:lvl w:ilvl="0">
      <w:start w:val="1"/>
      <w:numFmt w:val="bullet"/>
      <w:lvlText w:val=""/>
      <w:lvlJc w:val="left"/>
      <w:pPr>
        <w:ind w:left="15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9">
    <w:nsid w:val="656E04A1"/>
    <w:multiLevelType w:val="multilevel"/>
    <w:tmpl w:val="79C87B5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E07732"/>
    <w:multiLevelType w:val="multilevel"/>
    <w:tmpl w:val="01EAD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00D16"/>
    <w:multiLevelType w:val="multilevel"/>
    <w:tmpl w:val="6484929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54"/>
    <w:rsid w:val="001F0492"/>
    <w:rsid w:val="00336242"/>
    <w:rsid w:val="004826C5"/>
    <w:rsid w:val="006C4A5D"/>
    <w:rsid w:val="00856889"/>
    <w:rsid w:val="00C84254"/>
    <w:rsid w:val="00C9695C"/>
    <w:rsid w:val="00D03D31"/>
    <w:rsid w:val="00D539EE"/>
    <w:rsid w:val="00DA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446"/>
    <w:pPr>
      <w:spacing w:after="200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A2F4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A1446"/>
    <w:rPr>
      <w:rFonts w:cs="Courier New"/>
    </w:rPr>
  </w:style>
  <w:style w:type="character" w:customStyle="1" w:styleId="ListLabel2">
    <w:name w:val="ListLabel 2"/>
    <w:qFormat/>
    <w:rsid w:val="00DA1446"/>
    <w:rPr>
      <w:b w:val="0"/>
    </w:rPr>
  </w:style>
  <w:style w:type="character" w:customStyle="1" w:styleId="ListLabel3">
    <w:name w:val="ListLabel 3"/>
    <w:qFormat/>
    <w:rsid w:val="00DA1446"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sid w:val="00DA1446"/>
    <w:rPr>
      <w:rFonts w:cs="Courier New"/>
    </w:rPr>
  </w:style>
  <w:style w:type="character" w:customStyle="1" w:styleId="ListLabel5">
    <w:name w:val="ListLabel 5"/>
    <w:qFormat/>
    <w:rsid w:val="00DA1446"/>
    <w:rPr>
      <w:rFonts w:cs="Wingdings"/>
    </w:rPr>
  </w:style>
  <w:style w:type="character" w:customStyle="1" w:styleId="ListLabel6">
    <w:name w:val="ListLabel 6"/>
    <w:qFormat/>
    <w:rsid w:val="00DA1446"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sid w:val="00DA1446"/>
    <w:rPr>
      <w:rFonts w:cs="Courier New"/>
    </w:rPr>
  </w:style>
  <w:style w:type="character" w:customStyle="1" w:styleId="ListLabel8">
    <w:name w:val="ListLabel 8"/>
    <w:qFormat/>
    <w:rsid w:val="00DA1446"/>
    <w:rPr>
      <w:rFonts w:cs="Wingdings"/>
    </w:rPr>
  </w:style>
  <w:style w:type="character" w:customStyle="1" w:styleId="ListLabel9">
    <w:name w:val="ListLabel 9"/>
    <w:qFormat/>
    <w:rsid w:val="00DA1446"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sid w:val="00DA1446"/>
    <w:rPr>
      <w:rFonts w:cs="Courier New"/>
    </w:rPr>
  </w:style>
  <w:style w:type="character" w:customStyle="1" w:styleId="ListLabel11">
    <w:name w:val="ListLabel 11"/>
    <w:qFormat/>
    <w:rsid w:val="00DA1446"/>
    <w:rPr>
      <w:rFonts w:cs="Wingdings"/>
    </w:rPr>
  </w:style>
  <w:style w:type="paragraph" w:styleId="Nagwek">
    <w:name w:val="header"/>
    <w:basedOn w:val="Normalny"/>
    <w:next w:val="Tretekstu"/>
    <w:qFormat/>
    <w:rsid w:val="00DA144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DA1446"/>
    <w:pPr>
      <w:spacing w:after="140" w:line="288" w:lineRule="auto"/>
    </w:pPr>
  </w:style>
  <w:style w:type="paragraph" w:styleId="Lista">
    <w:name w:val="List"/>
    <w:basedOn w:val="Tretekstu"/>
    <w:rsid w:val="00DA1446"/>
    <w:rPr>
      <w:rFonts w:cs="Mangal"/>
    </w:rPr>
  </w:style>
  <w:style w:type="paragraph" w:styleId="Podpis">
    <w:name w:val="Signature"/>
    <w:basedOn w:val="Normalny"/>
    <w:rsid w:val="00DA14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1446"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rsid w:val="00DA144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DA14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385F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A2F4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446"/>
    <w:pPr>
      <w:spacing w:after="200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A2F4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A1446"/>
    <w:rPr>
      <w:rFonts w:cs="Courier New"/>
    </w:rPr>
  </w:style>
  <w:style w:type="character" w:customStyle="1" w:styleId="ListLabel2">
    <w:name w:val="ListLabel 2"/>
    <w:qFormat/>
    <w:rsid w:val="00DA1446"/>
    <w:rPr>
      <w:b w:val="0"/>
    </w:rPr>
  </w:style>
  <w:style w:type="character" w:customStyle="1" w:styleId="ListLabel3">
    <w:name w:val="ListLabel 3"/>
    <w:qFormat/>
    <w:rsid w:val="00DA1446"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sid w:val="00DA1446"/>
    <w:rPr>
      <w:rFonts w:cs="Courier New"/>
    </w:rPr>
  </w:style>
  <w:style w:type="character" w:customStyle="1" w:styleId="ListLabel5">
    <w:name w:val="ListLabel 5"/>
    <w:qFormat/>
    <w:rsid w:val="00DA1446"/>
    <w:rPr>
      <w:rFonts w:cs="Wingdings"/>
    </w:rPr>
  </w:style>
  <w:style w:type="character" w:customStyle="1" w:styleId="ListLabel6">
    <w:name w:val="ListLabel 6"/>
    <w:qFormat/>
    <w:rsid w:val="00DA1446"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sid w:val="00DA1446"/>
    <w:rPr>
      <w:rFonts w:cs="Courier New"/>
    </w:rPr>
  </w:style>
  <w:style w:type="character" w:customStyle="1" w:styleId="ListLabel8">
    <w:name w:val="ListLabel 8"/>
    <w:qFormat/>
    <w:rsid w:val="00DA1446"/>
    <w:rPr>
      <w:rFonts w:cs="Wingdings"/>
    </w:rPr>
  </w:style>
  <w:style w:type="character" w:customStyle="1" w:styleId="ListLabel9">
    <w:name w:val="ListLabel 9"/>
    <w:qFormat/>
    <w:rsid w:val="00DA1446"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sid w:val="00DA1446"/>
    <w:rPr>
      <w:rFonts w:cs="Courier New"/>
    </w:rPr>
  </w:style>
  <w:style w:type="character" w:customStyle="1" w:styleId="ListLabel11">
    <w:name w:val="ListLabel 11"/>
    <w:qFormat/>
    <w:rsid w:val="00DA1446"/>
    <w:rPr>
      <w:rFonts w:cs="Wingdings"/>
    </w:rPr>
  </w:style>
  <w:style w:type="paragraph" w:styleId="Nagwek">
    <w:name w:val="header"/>
    <w:basedOn w:val="Normalny"/>
    <w:next w:val="Tretekstu"/>
    <w:qFormat/>
    <w:rsid w:val="00DA144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DA1446"/>
    <w:pPr>
      <w:spacing w:after="140" w:line="288" w:lineRule="auto"/>
    </w:pPr>
  </w:style>
  <w:style w:type="paragraph" w:styleId="Lista">
    <w:name w:val="List"/>
    <w:basedOn w:val="Tretekstu"/>
    <w:rsid w:val="00DA1446"/>
    <w:rPr>
      <w:rFonts w:cs="Mangal"/>
    </w:rPr>
  </w:style>
  <w:style w:type="paragraph" w:styleId="Podpis">
    <w:name w:val="Signature"/>
    <w:basedOn w:val="Normalny"/>
    <w:rsid w:val="00DA14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1446"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rsid w:val="00DA144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DA14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385F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A2F4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Krajewska</dc:creator>
  <cp:lastModifiedBy>user</cp:lastModifiedBy>
  <cp:revision>2</cp:revision>
  <cp:lastPrinted>2018-10-09T08:29:00Z</cp:lastPrinted>
  <dcterms:created xsi:type="dcterms:W3CDTF">2023-06-12T11:44:00Z</dcterms:created>
  <dcterms:modified xsi:type="dcterms:W3CDTF">2023-06-12T11:44:00Z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